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6128A" w14:textId="77777777" w:rsidR="00A512C7" w:rsidRDefault="00000000">
      <w:pPr>
        <w:snapToGrid w:val="0"/>
        <w:spacing w:line="560" w:lineRule="exact"/>
        <w:jc w:val="lef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</w:t>
      </w:r>
    </w:p>
    <w:p w14:paraId="00D1DDE7" w14:textId="77777777" w:rsidR="00A512C7" w:rsidRDefault="00A512C7">
      <w:pPr>
        <w:snapToGrid w:val="0"/>
        <w:spacing w:line="560" w:lineRule="exact"/>
        <w:jc w:val="left"/>
        <w:rPr>
          <w:rFonts w:ascii="黑体" w:eastAsia="黑体" w:hAnsi="黑体" w:cs="黑体" w:hint="default"/>
          <w:sz w:val="32"/>
          <w:szCs w:val="32"/>
        </w:rPr>
      </w:pPr>
    </w:p>
    <w:p w14:paraId="0E3A8904" w14:textId="77777777" w:rsidR="00A512C7" w:rsidRDefault="00000000">
      <w:pPr>
        <w:snapToGrid w:val="0"/>
        <w:spacing w:line="560" w:lineRule="exact"/>
        <w:jc w:val="center"/>
        <w:rPr>
          <w:rFonts w:ascii="方正小标宋简体" w:eastAsia="方正小标宋简体" w:hAnsi="Times New Roman" w:hint="default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器械长三角分中心2024年度员额制人员</w:t>
      </w:r>
    </w:p>
    <w:p w14:paraId="76A71B5C" w14:textId="3C6E74A1" w:rsidR="00A512C7" w:rsidRDefault="00000000">
      <w:pPr>
        <w:snapToGrid w:val="0"/>
        <w:spacing w:line="560" w:lineRule="exact"/>
        <w:jc w:val="center"/>
        <w:rPr>
          <w:rFonts w:ascii="方正小标宋简体" w:eastAsia="方正小标宋简体" w:hAnsi="Times New Roman" w:hint="default"/>
          <w:sz w:val="44"/>
          <w:szCs w:val="44"/>
        </w:rPr>
      </w:pPr>
      <w:r>
        <w:rPr>
          <w:rFonts w:ascii="方正小标宋简体" w:eastAsia="方正小标宋简体" w:hAnsi="Times New Roman"/>
          <w:sz w:val="44"/>
          <w:szCs w:val="44"/>
        </w:rPr>
        <w:t>公开招聘拟聘人员基本情况</w:t>
      </w:r>
    </w:p>
    <w:p w14:paraId="03D19F5A" w14:textId="77777777" w:rsidR="00A512C7" w:rsidRDefault="00A512C7">
      <w:pPr>
        <w:spacing w:line="560" w:lineRule="exact"/>
        <w:rPr>
          <w:rFonts w:ascii="Times New Roman" w:eastAsia="仿宋_GB2312" w:hAnsi="Times New Roman" w:hint="default"/>
          <w:sz w:val="32"/>
          <w:szCs w:val="32"/>
        </w:rPr>
      </w:pP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1578"/>
        <w:gridCol w:w="3834"/>
        <w:gridCol w:w="2499"/>
      </w:tblGrid>
      <w:tr w:rsidR="00A512C7" w14:paraId="1B0CDE76" w14:textId="77777777">
        <w:trPr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BDB0036" w14:textId="77777777" w:rsidR="00A512C7" w:rsidRDefault="00000000">
            <w:pPr>
              <w:widowControl/>
              <w:spacing w:after="225"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bookmarkStart w:id="0" w:name="_Hlk90296320"/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BA3DA27" w14:textId="77777777" w:rsidR="00A512C7" w:rsidRDefault="00000000">
            <w:pPr>
              <w:widowControl/>
              <w:spacing w:after="225"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17F4EF66" w14:textId="77777777" w:rsidR="00A512C7" w:rsidRDefault="00000000">
            <w:pPr>
              <w:widowControl/>
              <w:spacing w:after="225"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学历学位及专业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0DEBE" w14:textId="77777777" w:rsidR="00A512C7" w:rsidRDefault="00000000">
            <w:pPr>
              <w:widowControl/>
              <w:snapToGrid w:val="0"/>
              <w:spacing w:line="480" w:lineRule="exact"/>
              <w:jc w:val="center"/>
              <w:rPr>
                <w:rFonts w:ascii="Times New Roman" w:eastAsia="黑体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毕业院校或</w:t>
            </w:r>
          </w:p>
          <w:p w14:paraId="12BDEBD4" w14:textId="77777777" w:rsidR="00A512C7" w:rsidRDefault="00000000">
            <w:pPr>
              <w:widowControl/>
              <w:snapToGrid w:val="0"/>
              <w:spacing w:line="48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原工作单位</w:t>
            </w:r>
          </w:p>
        </w:tc>
      </w:tr>
      <w:bookmarkEnd w:id="0"/>
      <w:tr w:rsidR="00A512C7" w14:paraId="522A41EA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BF226B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A983CA2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车富有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5B03EC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47B22BE2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生物与医药专业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4A4AF4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北京化工大学</w:t>
            </w:r>
          </w:p>
        </w:tc>
      </w:tr>
      <w:tr w:rsidR="00A512C7" w14:paraId="05975A39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2F8E97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bookmarkStart w:id="1" w:name="_Hlk124855291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7E15DD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郝一鸣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19A569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67EB9D16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生物学专业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F63D37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南京大学</w:t>
            </w:r>
          </w:p>
        </w:tc>
      </w:tr>
      <w:tr w:rsidR="00A512C7" w14:paraId="1DD7711E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6CFE1F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5DB4B1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洪欣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E9C471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0621EA3D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生物学专业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23C8B3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南京师范大学</w:t>
            </w:r>
          </w:p>
        </w:tc>
      </w:tr>
      <w:tr w:rsidR="00A512C7" w14:paraId="524C4C8F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1B4990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E205F5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姜旭红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0B7087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3DE8D3CB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生物与医药专业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11EA0A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北京理工大学</w:t>
            </w:r>
          </w:p>
        </w:tc>
      </w:tr>
      <w:tr w:rsidR="00A512C7" w14:paraId="0455E854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21FC5D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DB63A3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刘鸽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8A349E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6611410D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生物化学与分子生物学专业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F97DA5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复旦大学</w:t>
            </w:r>
          </w:p>
        </w:tc>
      </w:tr>
      <w:tr w:rsidR="00A512C7" w14:paraId="68624DAF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BE99A2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18C1C2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王倩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CDE427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6EB67A3E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微生物学专业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7C80B3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西北农林科技大学</w:t>
            </w:r>
          </w:p>
        </w:tc>
      </w:tr>
      <w:tr w:rsidR="00A512C7" w14:paraId="6EB48D93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4B19AE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24D94A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夏喜杰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B0C4C0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0A78BD90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生物与医药专业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0CFF8C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中国药科大学</w:t>
            </w:r>
          </w:p>
        </w:tc>
      </w:tr>
      <w:tr w:rsidR="00A512C7" w14:paraId="61A00490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A839F0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377A5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肖家豪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D1A50B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21B5885D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电子信息专业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C3D2ACE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浙江大学</w:t>
            </w:r>
          </w:p>
        </w:tc>
      </w:tr>
      <w:tr w:rsidR="00A512C7" w14:paraId="3EB32788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DBFF73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CE3B146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杨莹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14A3BF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00DA9DA6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生物与医药专业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DE92D0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南开大学</w:t>
            </w:r>
          </w:p>
        </w:tc>
      </w:tr>
      <w:tr w:rsidR="00A512C7" w14:paraId="5FD451C4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0055E8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ECACC0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张俊锋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AC2B2E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730126B3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生物学专业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369A90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南方科技大学</w:t>
            </w:r>
          </w:p>
        </w:tc>
      </w:tr>
      <w:tr w:rsidR="00A512C7" w14:paraId="51AF4E9A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51A2AB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DA6B7D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卢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红霞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5A6D82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1727D890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公共卫生与预防医学专业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EABD8F6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</w:tr>
      <w:tr w:rsidR="00A512C7" w14:paraId="4295BAF4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673FE3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lastRenderedPageBreak/>
              <w:t>技术审评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D0ACE6B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孟子欣蓉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9DA85F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25514BFC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公共卫生专业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DCC59C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南京医科大学</w:t>
            </w:r>
          </w:p>
        </w:tc>
      </w:tr>
      <w:tr w:rsidR="00A512C7" w14:paraId="3FF375E8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31EED9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A4A3E4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孙伟莲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305059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02873D1A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劳动卫生与环境卫生学专业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3FCEF6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四川大学</w:t>
            </w:r>
          </w:p>
        </w:tc>
      </w:tr>
      <w:tr w:rsidR="00A512C7" w14:paraId="3598FEF1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FF1B25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C160CA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尹琛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AAF315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743C5454" w14:textId="250BA553" w:rsidR="00A512C7" w:rsidRDefault="0047778A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公共卫生专业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C0357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清华大学</w:t>
            </w:r>
          </w:p>
        </w:tc>
      </w:tr>
      <w:tr w:rsidR="00A512C7" w14:paraId="015A0685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793153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9662BD2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俞佳纯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ABFBFD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33EF1DE9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公共卫生专业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5B3701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苏州大学</w:t>
            </w:r>
          </w:p>
        </w:tc>
      </w:tr>
      <w:tr w:rsidR="00A512C7" w14:paraId="01B2AC6E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B8D82E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技术审评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4A61EF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张绍丽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9BF18D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408EA55C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公共卫生专业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6A8D12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北京协和医学院</w:t>
            </w:r>
          </w:p>
        </w:tc>
      </w:tr>
      <w:tr w:rsidR="00A512C7" w14:paraId="48953967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8DB6FA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检查岗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B16572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张文哲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8DA1F9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498BCC4F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药学专业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29E079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广西大学</w:t>
            </w:r>
          </w:p>
        </w:tc>
      </w:tr>
      <w:tr w:rsidR="00A512C7" w14:paraId="2FC63846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80E25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行政综合管理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8D3603B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黄嘉琦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1F9984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17512DE1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公共安全管理专业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59CACF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华东政法大学</w:t>
            </w:r>
          </w:p>
        </w:tc>
      </w:tr>
      <w:tr w:rsidR="00A512C7" w14:paraId="6CBDB039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2699D6F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行政综合管理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C99A86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贾同洁</w:t>
            </w:r>
            <w:proofErr w:type="gramEnd"/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39A913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7417FFB0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社会保障专业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7B8EF35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中南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财经政法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大学</w:t>
            </w:r>
          </w:p>
        </w:tc>
      </w:tr>
      <w:tr w:rsidR="00A512C7" w14:paraId="76E09DF7" w14:textId="77777777">
        <w:trPr>
          <w:trHeight w:val="746"/>
          <w:jc w:val="center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1E7118" w14:textId="77777777" w:rsidR="00A512C7" w:rsidRDefault="00000000">
            <w:pPr>
              <w:spacing w:line="400" w:lineRule="exact"/>
              <w:jc w:val="center"/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行政综合管理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default"/>
                <w:color w:val="000000"/>
                <w:kern w:val="0"/>
                <w:sz w:val="28"/>
                <w:szCs w:val="28"/>
              </w:rPr>
              <w:t>岗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E57F42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邵卓珏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4FE324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硕士研究生</w:t>
            </w:r>
          </w:p>
          <w:p w14:paraId="04C99F98" w14:textId="77777777" w:rsidR="00A512C7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  <w:t>新闻与传播专业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FC3095" w14:textId="77777777" w:rsidR="00A512C7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default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河海大学</w:t>
            </w:r>
          </w:p>
        </w:tc>
      </w:tr>
    </w:tbl>
    <w:bookmarkEnd w:id="1"/>
    <w:p w14:paraId="221904C5" w14:textId="37C269BA" w:rsidR="00A512C7" w:rsidRDefault="002A7F24">
      <w:pPr>
        <w:rPr>
          <w:rFonts w:hint="default"/>
        </w:rPr>
      </w:pP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注：因考生主动放弃、体检不合格等原因，技术审评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岗核减招聘计划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人、技术审评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岗核减招聘计划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人、检查岗核减招聘计划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1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人，共计核减招聘计划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5</w:t>
      </w:r>
      <w:r>
        <w:rPr>
          <w:rFonts w:ascii="Times New Roman" w:eastAsia="仿宋_GB2312" w:hAnsi="Times New Roman" w:cs="宋体"/>
          <w:color w:val="000000"/>
          <w:kern w:val="0"/>
          <w:sz w:val="28"/>
          <w:szCs w:val="28"/>
        </w:rPr>
        <w:t>人。</w:t>
      </w:r>
    </w:p>
    <w:sectPr w:rsidR="00A512C7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BA95" w14:textId="77777777" w:rsidR="00052BB8" w:rsidRDefault="00052BB8">
      <w:pPr>
        <w:rPr>
          <w:rFonts w:hint="default"/>
        </w:rPr>
      </w:pPr>
      <w:r>
        <w:separator/>
      </w:r>
    </w:p>
  </w:endnote>
  <w:endnote w:type="continuationSeparator" w:id="0">
    <w:p w14:paraId="3A3C3035" w14:textId="77777777" w:rsidR="00052BB8" w:rsidRDefault="00052B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8BD96" w14:textId="77777777" w:rsidR="00052BB8" w:rsidRDefault="00052BB8">
      <w:pPr>
        <w:rPr>
          <w:rFonts w:hint="default"/>
        </w:rPr>
      </w:pPr>
      <w:r>
        <w:separator/>
      </w:r>
    </w:p>
  </w:footnote>
  <w:footnote w:type="continuationSeparator" w:id="0">
    <w:p w14:paraId="740E7DF2" w14:textId="77777777" w:rsidR="00052BB8" w:rsidRDefault="00052BB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BhMWIyN2YyZTFiODc3NjYxYzVhYmQ5ZDEzY2Y0NGEifQ=="/>
  </w:docVars>
  <w:rsids>
    <w:rsidRoot w:val="00172A27"/>
    <w:rsid w:val="0001427E"/>
    <w:rsid w:val="00052BB8"/>
    <w:rsid w:val="00056064"/>
    <w:rsid w:val="00100538"/>
    <w:rsid w:val="00172A27"/>
    <w:rsid w:val="00203C59"/>
    <w:rsid w:val="002A7F24"/>
    <w:rsid w:val="00386392"/>
    <w:rsid w:val="003F57B2"/>
    <w:rsid w:val="0047778A"/>
    <w:rsid w:val="0048091B"/>
    <w:rsid w:val="004E15B0"/>
    <w:rsid w:val="00607668"/>
    <w:rsid w:val="006D6E20"/>
    <w:rsid w:val="00907B0E"/>
    <w:rsid w:val="009F75EE"/>
    <w:rsid w:val="00A512C7"/>
    <w:rsid w:val="00B4066E"/>
    <w:rsid w:val="00E70DB0"/>
    <w:rsid w:val="198F1879"/>
    <w:rsid w:val="1C190DA2"/>
    <w:rsid w:val="2FF8266D"/>
    <w:rsid w:val="30B139AA"/>
    <w:rsid w:val="343155AF"/>
    <w:rsid w:val="46392D5F"/>
    <w:rsid w:val="4C7C39CA"/>
    <w:rsid w:val="4D6079B7"/>
    <w:rsid w:val="4E091525"/>
    <w:rsid w:val="53D17EB0"/>
    <w:rsid w:val="57E35415"/>
    <w:rsid w:val="6CAF118B"/>
    <w:rsid w:val="6F9032E2"/>
    <w:rsid w:val="73AB7658"/>
    <w:rsid w:val="7AE2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F9779"/>
  <w15:docId w15:val="{13849DC2-A85A-494C-B12E-3A977DDF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rFonts w:ascii="等线" w:eastAsia="等线" w:hAnsi="等线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黄涛</dc:creator>
  <cp:lastModifiedBy>lenovo</cp:lastModifiedBy>
  <cp:revision>11</cp:revision>
  <dcterms:created xsi:type="dcterms:W3CDTF">2024-06-11T11:27:00Z</dcterms:created>
  <dcterms:modified xsi:type="dcterms:W3CDTF">2024-06-13T00:35:00Z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B02C8D9141DD4EB1B77770B75573C0CA_13</vt:lpwstr>
  </property>
</Properties>
</file>