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napToGrid w:val="0"/>
        <w:spacing w:beforeLines="0" w:afterLines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beforeLines="0" w:afterLines="0"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器械长三角分中心2023年度上半年员额制</w:t>
      </w:r>
    </w:p>
    <w:p>
      <w:pPr>
        <w:snapToGrid w:val="0"/>
        <w:spacing w:beforeLines="0" w:afterLines="0" w:line="560" w:lineRule="exact"/>
        <w:jc w:val="center"/>
        <w:rPr>
          <w:rFonts w:hint="default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人员公开招聘第一批拟聘用人员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基本情况</w:t>
      </w:r>
    </w:p>
    <w:p>
      <w:pPr>
        <w:spacing w:beforeLines="0" w:afterLines="0" w:line="560" w:lineRule="exact"/>
        <w:rPr>
          <w:rFonts w:hint="default" w:ascii="Times New Roman" w:hAnsi="Times New Roman" w:eastAsia="仿宋_GB2312"/>
          <w:sz w:val="32"/>
          <w:szCs w:val="32"/>
        </w:rPr>
      </w:pP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578"/>
        <w:gridCol w:w="3355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="225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bookmarkStart w:id="0" w:name="_Hlk90296320"/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="225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beforeLines="0" w:after="225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学历学位及专业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毕业院校或</w:t>
            </w:r>
          </w:p>
          <w:p>
            <w:pPr>
              <w:widowControl/>
              <w:snapToGrid w:val="0"/>
              <w:spacing w:beforeLines="0" w:afterLines="0" w:line="48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</w:rPr>
              <w:t>原工作单位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</w:t>
            </w:r>
          </w:p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李旭辉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生物医学工程专业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上海理工大学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1" w:name="_Hlk12485529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</w:t>
            </w:r>
          </w:p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啸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电子信息专业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上海理工大学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</w:t>
            </w:r>
          </w:p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迎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生物医学工程专业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上海理工大学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</w:t>
            </w:r>
          </w:p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杨可馨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生物与医药专业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技术审评</w:t>
            </w:r>
          </w:p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华敦明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流行病与卫生统计学专业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中山大学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综合业务</w:t>
            </w:r>
          </w:p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曾晓溦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分析化学专业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行政综合管理5岗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张宇薇</w:t>
            </w: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硕士研究生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行政管理专业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泰州医药高新区华融资产经营有限公司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根据《招聘公告》规定，按照通过资格审查人数与岗位拟招聘人数比例要求，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行政综合管理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行政综合管理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技术审评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技术审评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和检查2岗分别取消招聘计划。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技术审评1岗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由计划招聘10人核减为9人；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技术审评2岗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由计划招聘10人核减为5人；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行政综合管理5岗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由计划招聘2人核减为1人。行政综合管理2岗因进入面试环节考生弃考，行政综合管理1岗和综合业务2岗因拟考察人选放弃考察资格，分别取消招聘计划。</w:t>
      </w:r>
      <w:bookmarkStart w:id="2" w:name="_GoBack"/>
      <w:bookmarkEnd w:id="2"/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WIyN2YyZTFiODc3NjYxYzVhYmQ5ZDEzY2Y0NGEifQ=="/>
  </w:docVars>
  <w:rsids>
    <w:rsidRoot w:val="00172A27"/>
    <w:rsid w:val="198F1879"/>
    <w:rsid w:val="1C190DA2"/>
    <w:rsid w:val="30B139AA"/>
    <w:rsid w:val="46392D5F"/>
    <w:rsid w:val="4C7C39CA"/>
    <w:rsid w:val="4D6079B7"/>
    <w:rsid w:val="4E091525"/>
    <w:rsid w:val="6F9032E2"/>
    <w:rsid w:val="73AB7658"/>
    <w:rsid w:val="7AE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24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2023-06-05T03:13:00Z</dcterms:created>
  <dc:creator>黄涛</dc:creator>
  <cp:lastModifiedBy>黄涛</cp:lastModifiedBy>
  <dcterms:modified xsi:type="dcterms:W3CDTF">2023-06-05T05:16:55Z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99370E4A0D28446398340EF62FEAFF3D_11</vt:lpwstr>
  </property>
</Properties>
</file>